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366"/>
        </w:tabs>
        <w:ind w:right="5"/>
        <w:jc w:val="center"/>
        <w:rPr>
          <w:rFonts w:ascii="Opium" w:cs="Opium" w:eastAsia="Opium" w:hAnsi="Opium"/>
          <w:b w:val="1"/>
          <w:sz w:val="10"/>
          <w:szCs w:val="10"/>
        </w:rPr>
      </w:pPr>
      <w:r w:rsidDel="00000000" w:rsidR="00000000" w:rsidRPr="00000000">
        <w:rPr/>
        <w:drawing>
          <wp:inline distB="0" distT="0" distL="0" distR="0">
            <wp:extent cx="487045" cy="83121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7838" l="51413" r="42052" t="22964"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831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ГЛАВНОЕ УПРАВЛЕНИЕ ОБРАЗОВАНИЯ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АДМИНИСТРАЦИИ ГОРОДА КРАСНОЯРСКА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МУНИЦИПАЛЬНОЕ КАЗЁННОЕ УЧРЕЖДЕНИЕ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«КРАСНОЯРСКИЙ ИНФОРМАЦИОННО-МЕТОДИЧЕСКИЙ ЦЕНТР»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(МКУ КИМЦ)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Вавилова ул., д. 90, Красноярск, 660059,  тел. (8-391) 213-06-06, 268-73-72,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E-mail: office@kimc.ms, http://kimc.ms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ОКПО 14450623,  ОГРН 1022402658222, ИНН/КПП 2466107056/246101001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Информационное письмо №      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_____________2021 г.</w:t>
      </w: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  <w:t xml:space="preserve">Руководителям ДОО</w:t>
      </w:r>
    </w:p>
    <w:p w:rsidR="00000000" w:rsidDel="00000000" w:rsidP="00000000" w:rsidRDefault="00000000" w:rsidRPr="00000000" w14:paraId="00000011">
      <w:pPr>
        <w:ind w:firstLine="709"/>
        <w:jc w:val="right"/>
        <w:rPr/>
      </w:pPr>
      <w:r w:rsidDel="00000000" w:rsidR="00000000" w:rsidRPr="00000000">
        <w:rPr>
          <w:rtl w:val="0"/>
        </w:rPr>
        <w:t xml:space="preserve">г. Красноярска </w:t>
      </w:r>
    </w:p>
    <w:p w:rsidR="00000000" w:rsidDel="00000000" w:rsidP="00000000" w:rsidRDefault="00000000" w:rsidRPr="00000000" w14:paraId="00000012">
      <w:pPr>
        <w:ind w:firstLine="709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9"/>
        <w:jc w:val="center"/>
        <w:rPr/>
      </w:pPr>
      <w:r w:rsidDel="00000000" w:rsidR="00000000" w:rsidRPr="00000000">
        <w:rPr>
          <w:rtl w:val="0"/>
        </w:rPr>
        <w:t xml:space="preserve">Уважаемые руководители!</w:t>
      </w:r>
    </w:p>
    <w:p w:rsidR="00000000" w:rsidDel="00000000" w:rsidP="00000000" w:rsidRDefault="00000000" w:rsidRPr="00000000" w14:paraId="00000014">
      <w:pPr>
        <w:ind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Красноярский информационно-методический центр при поддержке Главного управления образования администрации г. Красноярска в рамках августовских мероприятий приглашает команды муниципальных и частных ДОО, детей и родителей принять участие в городском детско-родительском Фестивале «Коробка».</w:t>
      </w:r>
    </w:p>
    <w:p w:rsidR="00000000" w:rsidDel="00000000" w:rsidP="00000000" w:rsidRDefault="00000000" w:rsidRPr="00000000" w14:paraId="0000001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Дата проведения: 26 августа 2021 г.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Для формирования программы Фестиваля все участники </w:t>
      </w:r>
      <w:r w:rsidDel="00000000" w:rsidR="00000000" w:rsidRPr="00000000">
        <w:rPr>
          <w:b w:val="1"/>
          <w:color w:val="000000"/>
          <w:rtl w:val="0"/>
        </w:rPr>
        <w:t xml:space="preserve">до 1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color w:val="000000"/>
          <w:rtl w:val="0"/>
        </w:rPr>
        <w:t xml:space="preserve"> августа</w:t>
      </w:r>
      <w:r w:rsidDel="00000000" w:rsidR="00000000" w:rsidRPr="00000000">
        <w:rPr>
          <w:color w:val="000000"/>
          <w:rtl w:val="0"/>
        </w:rPr>
        <w:t xml:space="preserve"> 2021 года заполняют заявку на проведение Фестиваля в  Google-формах: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https://docs.google.com/forms/d/145YeO6Kk-AkFQHIWb7O8vsBoEReHc3wduM85x7M-0Zs/edit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Актуальная информация о событии размещается в инстаграм-аккаунте @cdo_kimc.</w:t>
      </w:r>
    </w:p>
    <w:p w:rsidR="00000000" w:rsidDel="00000000" w:rsidP="00000000" w:rsidRDefault="00000000" w:rsidRPr="00000000" w14:paraId="00000019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Директор</w:t>
        <w:tab/>
        <w:tab/>
        <w:tab/>
        <w:tab/>
        <w:tab/>
        <w:tab/>
        <w:tab/>
        <w:tab/>
        <w:tab/>
        <w:t xml:space="preserve">Е.В. Величко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Куклина А.Л. т. 221-02-43</w:t>
      </w:r>
    </w:p>
    <w:sectPr>
      <w:headerReference r:id="rId9" w:type="default"/>
      <w:pgSz w:h="16838" w:w="11906" w:orient="portrait"/>
      <w:pgMar w:bottom="737" w:top="964" w:left="136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Opiu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2E53BF"/>
    <w:pPr>
      <w:suppressAutoHyphens w:val="1"/>
    </w:pPr>
    <w:rPr>
      <w:lang w:eastAsia="ar-SA"/>
    </w:rPr>
  </w:style>
  <w:style w:type="paragraph" w:styleId="1">
    <w:name w:val="heading 1"/>
    <w:basedOn w:val="normal"/>
    <w:next w:val="normal"/>
    <w:rsid w:val="00EA2E5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EA2E5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qFormat w:val="1"/>
    <w:rsid w:val="002E53BF"/>
    <w:pPr>
      <w:keepNext w:val="1"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normal"/>
    <w:next w:val="normal"/>
    <w:rsid w:val="00EA2E5F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EA2E5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EA2E5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EA2E5F"/>
  </w:style>
  <w:style w:type="table" w:styleId="TableNormal" w:customStyle="1">
    <w:name w:val="Table Normal"/>
    <w:rsid w:val="00EA2E5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EA2E5F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30" w:customStyle="1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4">
    <w:name w:val="Hyperlink"/>
    <w:rsid w:val="002E53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2E53BF"/>
    <w:rPr>
      <w:rFonts w:ascii="Tahoma" w:hAnsi="Tahoma"/>
      <w:sz w:val="16"/>
      <w:szCs w:val="16"/>
    </w:rPr>
  </w:style>
  <w:style w:type="character" w:styleId="a6" w:customStyle="1">
    <w:name w:val="Текст выноски Знак"/>
    <w:link w:val="a5"/>
    <w:uiPriority w:val="99"/>
    <w:semiHidden w:val="1"/>
    <w:rsid w:val="002E53BF"/>
    <w:rPr>
      <w:rFonts w:ascii="Tahoma" w:cs="Tahoma" w:eastAsia="Times New Roman" w:hAnsi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 w:val="1"/>
    <w:rsid w:val="001E074F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link w:val="a7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 w:val="1"/>
    <w:unhideWhenUsed w:val="1"/>
    <w:rsid w:val="001E074F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link w:val="a9"/>
    <w:uiPriority w:val="99"/>
    <w:semiHidden w:val="1"/>
    <w:rsid w:val="001E074F"/>
    <w:rPr>
      <w:rFonts w:eastAsia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 w:val="1"/>
    <w:rsid w:val="00594802"/>
    <w:pPr>
      <w:suppressAutoHyphens w:val="0"/>
      <w:ind w:left="720"/>
      <w:contextualSpacing w:val="1"/>
    </w:pPr>
    <w:rPr>
      <w:lang w:eastAsia="ru-RU"/>
    </w:rPr>
  </w:style>
  <w:style w:type="paragraph" w:styleId="ac">
    <w:name w:val="No Spacing"/>
    <w:uiPriority w:val="1"/>
    <w:qFormat w:val="1"/>
    <w:rsid w:val="00F62CB1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 w:val="1"/>
    <w:unhideWhenUsed w:val="1"/>
    <w:rsid w:val="007C5D08"/>
    <w:pPr>
      <w:suppressAutoHyphens w:val="0"/>
      <w:spacing w:after="100" w:afterAutospacing="1" w:before="100" w:beforeAutospacing="1"/>
    </w:pPr>
    <w:rPr>
      <w:lang w:eastAsia="ru-RU"/>
    </w:rPr>
  </w:style>
  <w:style w:type="character" w:styleId="ae">
    <w:name w:val="FollowedHyperlink"/>
    <w:basedOn w:val="a0"/>
    <w:uiPriority w:val="99"/>
    <w:semiHidden w:val="1"/>
    <w:unhideWhenUsed w:val="1"/>
    <w:rsid w:val="00EA6F23"/>
    <w:rPr>
      <w:color w:val="800080" w:themeColor="followedHyperlink"/>
      <w:u w:val="single"/>
    </w:rPr>
  </w:style>
  <w:style w:type="paragraph" w:styleId="af">
    <w:name w:val="Subtitle"/>
    <w:basedOn w:val="normal"/>
    <w:next w:val="normal"/>
    <w:rsid w:val="00EA2E5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forms/d/145YeO6Kk-AkFQHIWb7O8vsBoEReHc3wduM85x7M-0Z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h/4pfSTaxkxo4e+ENk1a0/4yQ==">AMUW2mVFTp7hl/QIpbXajfd3RfkLFjsXUln00k1zgGbaNqRISun+h9aECNqekUj+l/TYcyaAimT0Xm2SGe2jdyofW+D4JAjGLmnK26Cs380c340WNMIAZT6lO+Yree3YsZPxjpFLl1zw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2021-07-20T05:46:00Z</dcterms:created>
  <dc:creator>*</dc:creator>
</cp:coreProperties>
</file>